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trHeight w:val="20" w:hRule="atLeast"/>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trHeight w:val="20" w:hRule="atLeast"/>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trHeight w:val="20" w:hRule="atLeast"/>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trHeight w:val="20" w:hRule="atLeast"/>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trHeight w:val="20" w:hRule="atLeast"/>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r w:rsidDel="00000000" w:rsidR="00000000" w:rsidRPr="00000000">
        <w:rPr>
          <w:rtl w:val="0"/>
        </w:rPr>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Pr>
        <w:pict>
          <v:shape id="_x0000_i1027" style="width:116.25pt;height:56.25pt" o:ole="" type="#_x0000_t75">
            <v:imagedata r:id="rId1" o:title=""/>
          </v:shape>
          <o:OLEObject DrawAspect="Icon" r:id="rId2" ObjectID="_1663666128" ProgID="Excel.Sheet.12" ShapeID="_x0000_i1027"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DPS Ref: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RM6225 Audio Visual Technical Consultancy &amp; Commissioning</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w:t>
    </w:r>
    <w:r w:rsidDel="00000000" w:rsidR="00000000" w:rsidRPr="00000000">
      <w:rPr>
        <w:rFonts w:ascii="Arial" w:cs="Arial" w:eastAsia="Arial" w:hAnsi="Arial"/>
        <w:rtl w:val="0"/>
      </w:rPr>
      <w:t xml:space="preserve">1.0</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2020</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7k0AUBLcKLBcbTgILtoUCCnk8g==">AMUW2mXCPKGlH/EXrOd7ph/+yEYj+uR+ZBBJ1QNEPO5ikE8Gl8PlfLbB8CBDZC998ToYk6+uWtYPapFB81KVJt1AjQL5iALsJNJ9R0CkNp10kGvJskt2ZhpqYg6Kjey8gnNxe0PykEu9</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2019-04-10T22:48:00Z</dcterms:created>
  <dc:creator>Nana Bowen</dc:creator>
</cp:coreProperties>
</file>